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66F" w:rsidRPr="0044066F" w:rsidRDefault="0044066F" w:rsidP="004406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</w:pPr>
      <w:r w:rsidRPr="0044066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it-IT" w:eastAsia="hu-HU"/>
        </w:rPr>
        <w:t>TEAM BUILDING</w:t>
      </w:r>
    </w:p>
    <w:p w:rsidR="0044066F" w:rsidRPr="0044066F" w:rsidRDefault="0044066F" w:rsidP="004406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</w:pPr>
      <w:r w:rsidRPr="0044066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it-IT" w:eastAsia="hu-HU"/>
        </w:rPr>
        <w:t>la</w:t>
      </w:r>
    </w:p>
    <w:p w:rsidR="0044066F" w:rsidRPr="0044066F" w:rsidRDefault="0044066F" w:rsidP="004406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</w:pPr>
      <w:r w:rsidRPr="0044066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it-IT" w:eastAsia="hu-HU"/>
        </w:rPr>
        <w:t>Cabana Cetatile Ponorului din Padis, Muntii Apuseni</w:t>
      </w:r>
    </w:p>
    <w:p w:rsidR="0044066F" w:rsidRPr="0044066F" w:rsidRDefault="0044066F" w:rsidP="004406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</w:pP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 </w:t>
      </w:r>
    </w:p>
    <w:p w:rsidR="0044066F" w:rsidRPr="0044066F" w:rsidRDefault="0044066F" w:rsidP="004406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</w:pP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 </w:t>
      </w:r>
    </w:p>
    <w:p w:rsidR="0044066F" w:rsidRPr="0044066F" w:rsidRDefault="0044066F" w:rsidP="004406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</w:pP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 </w:t>
      </w:r>
    </w:p>
    <w:p w:rsidR="0044066F" w:rsidRPr="0044066F" w:rsidRDefault="0044066F" w:rsidP="004406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</w:pP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 </w:t>
      </w:r>
    </w:p>
    <w:p w:rsidR="0044066F" w:rsidRPr="0044066F" w:rsidRDefault="0044066F" w:rsidP="004406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</w:pPr>
      <w:r w:rsidRPr="0044066F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-</w:t>
      </w:r>
      <w:r w:rsidRPr="0044066F">
        <w:rPr>
          <w:rFonts w:ascii="Times New Roman" w:eastAsia="Times New Roman" w:hAnsi="Times New Roman" w:cs="Times New Roman"/>
          <w:b/>
          <w:bCs/>
          <w:sz w:val="14"/>
          <w:szCs w:val="14"/>
          <w:lang w:val="it-IT" w:eastAsia="hu-HU"/>
        </w:rPr>
        <w:t xml:space="preserve">         </w:t>
      </w:r>
      <w:r w:rsidRPr="0044066F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Pachet de 3 zile cu demipensiune 45 euro/persoana</w:t>
      </w:r>
    </w:p>
    <w:p w:rsidR="0044066F" w:rsidRPr="0044066F" w:rsidRDefault="0044066F" w:rsidP="004406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</w:pP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 </w:t>
      </w:r>
    </w:p>
    <w:p w:rsidR="0044066F" w:rsidRPr="0044066F" w:rsidRDefault="0044066F" w:rsidP="004406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</w:pP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 </w:t>
      </w:r>
    </w:p>
    <w:p w:rsidR="0044066F" w:rsidRPr="0044066F" w:rsidRDefault="0044066F" w:rsidP="0044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</w:pP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Demipensiunea include 2 mese: mic dejun si cina (felul I, II si desert).</w:t>
      </w:r>
    </w:p>
    <w:p w:rsidR="0044066F" w:rsidRPr="0044066F" w:rsidRDefault="0044066F" w:rsidP="0044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</w:pP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Activitati ce se pot desfasura</w:t>
      </w: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hu-HU"/>
        </w:rPr>
        <w:t>:</w:t>
      </w:r>
    </w:p>
    <w:p w:rsidR="0044066F" w:rsidRPr="0044066F" w:rsidRDefault="0044066F" w:rsidP="004406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</w:pP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-</w:t>
      </w:r>
      <w:r w:rsidRPr="0044066F">
        <w:rPr>
          <w:rFonts w:ascii="Times New Roman" w:eastAsia="Times New Roman" w:hAnsi="Times New Roman" w:cs="Times New Roman"/>
          <w:b/>
          <w:bCs/>
          <w:sz w:val="14"/>
          <w:szCs w:val="14"/>
          <w:lang w:val="it-IT" w:eastAsia="hu-HU"/>
        </w:rPr>
        <w:t xml:space="preserve">         </w:t>
      </w: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Vizitarea obiectivelor turistice: Cetatile Ponorului, Ghetarul Focul Viu, Poiana Ponor, Lumea Pierduta, Izbucul Ursului, Cheile Galbenei, Cetatea Radesei, etc.;</w:t>
      </w:r>
    </w:p>
    <w:p w:rsidR="0044066F" w:rsidRPr="0044066F" w:rsidRDefault="0044066F" w:rsidP="004406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</w:pP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-</w:t>
      </w:r>
      <w:r w:rsidRPr="0044066F">
        <w:rPr>
          <w:rFonts w:ascii="Times New Roman" w:eastAsia="Times New Roman" w:hAnsi="Times New Roman" w:cs="Times New Roman"/>
          <w:b/>
          <w:bCs/>
          <w:sz w:val="14"/>
          <w:szCs w:val="14"/>
          <w:lang w:val="it-IT" w:eastAsia="hu-HU"/>
        </w:rPr>
        <w:t xml:space="preserve">         </w:t>
      </w: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Vizitarea Pesterii Ursilor</w:t>
      </w: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hu-HU"/>
        </w:rPr>
        <w:t>;</w:t>
      </w:r>
    </w:p>
    <w:p w:rsidR="0044066F" w:rsidRPr="0044066F" w:rsidRDefault="0044066F" w:rsidP="004406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</w:pP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-</w:t>
      </w:r>
      <w:r w:rsidRPr="0044066F">
        <w:rPr>
          <w:rFonts w:ascii="Times New Roman" w:eastAsia="Times New Roman" w:hAnsi="Times New Roman" w:cs="Times New Roman"/>
          <w:b/>
          <w:bCs/>
          <w:sz w:val="14"/>
          <w:szCs w:val="14"/>
          <w:lang w:val="it-IT" w:eastAsia="hu-HU"/>
        </w:rPr>
        <w:t xml:space="preserve">         </w:t>
      </w:r>
      <w:r w:rsidRPr="0044066F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Foc de tabara.</w:t>
      </w:r>
    </w:p>
    <w:p w:rsidR="00F5473E" w:rsidRDefault="00F5473E"/>
    <w:sectPr w:rsidR="00F5473E" w:rsidSect="00F54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4066F"/>
    <w:rsid w:val="0044066F"/>
    <w:rsid w:val="00F54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5473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8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8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4162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926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377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15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421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Pintyus</dc:creator>
  <cp:lastModifiedBy>Pintyus</cp:lastModifiedBy>
  <cp:revision>1</cp:revision>
  <dcterms:created xsi:type="dcterms:W3CDTF">2013-02-11T14:41:00Z</dcterms:created>
  <dcterms:modified xsi:type="dcterms:W3CDTF">2013-02-11T14:41:00Z</dcterms:modified>
</cp:coreProperties>
</file>